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7E" w:rsidRPr="00E9527E" w:rsidRDefault="00E9527E" w:rsidP="00E9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tr-TR"/>
        </w:rPr>
        <w:drawing>
          <wp:inline distT="0" distB="0" distL="0" distR="0">
            <wp:extent cx="3137535" cy="1450340"/>
            <wp:effectExtent l="0" t="0" r="0" b="0"/>
            <wp:docPr id="1" name="Resim 1" descr="http://sifiratik.gov.tr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firatik.gov.tr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925570" cy="520065"/>
            <wp:effectExtent l="0" t="0" r="0" b="0"/>
            <wp:docPr id="2" name="Resim 2" descr="http://sifiratik.gov.tr/images/header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firatik.gov.tr/images/header-tex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drawing>
          <wp:inline distT="0" distB="0" distL="0" distR="0">
            <wp:extent cx="5815571" cy="2120665"/>
            <wp:effectExtent l="19050" t="0" r="0" b="0"/>
            <wp:docPr id="3" name="Resim 3" descr="http://sifiratik.gov.tr/extra-images/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firatik.gov.tr/extra-images/banne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12" cy="212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Default="00E9527E" w:rsidP="00E952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FFFFFF"/>
          <w:kern w:val="36"/>
          <w:sz w:val="84"/>
          <w:szCs w:val="84"/>
          <w:lang w:eastAsia="tr-TR"/>
        </w:rPr>
      </w:pPr>
    </w:p>
    <w:p w:rsidR="00E9527E" w:rsidRPr="00E9527E" w:rsidRDefault="00E9527E" w:rsidP="00E952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tr-TR"/>
        </w:rPr>
      </w:pPr>
      <w:r>
        <w:rPr>
          <w:rFonts w:ascii="Arial" w:eastAsia="Times New Roman" w:hAnsi="Arial" w:cs="Arial"/>
          <w:caps/>
          <w:color w:val="000000" w:themeColor="text1"/>
          <w:kern w:val="36"/>
          <w:sz w:val="84"/>
          <w:szCs w:val="84"/>
          <w:lang w:eastAsia="tr-TR"/>
        </w:rPr>
        <w:t>yararları</w:t>
      </w:r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Ekonomik kazanca katkıda bulunur.</w:t>
      </w:r>
    </w:p>
    <w:p w:rsidR="00E9527E" w:rsidRPr="00E9527E" w:rsidRDefault="00E9527E" w:rsidP="00E9527E">
      <w:pPr>
        <w:numPr>
          <w:ilvl w:val="0"/>
          <w:numId w:val="2"/>
        </w:numPr>
        <w:shd w:val="clear" w:color="auto" w:fill="FFFFFF"/>
        <w:spacing w:after="0" w:line="0" w:lineRule="auto"/>
        <w:ind w:left="-744" w:right="-744"/>
        <w:outlineLvl w:val="4"/>
        <w:rPr>
          <w:rFonts w:ascii="Arial" w:eastAsia="Times New Roman" w:hAnsi="Arial" w:cs="Arial"/>
          <w:b/>
          <w:bCs/>
          <w:color w:val="666666"/>
          <w:sz w:val="45"/>
          <w:szCs w:val="45"/>
          <w:lang w:eastAsia="tr-TR"/>
        </w:rPr>
      </w:pPr>
      <w:hyperlink r:id="rId9" w:history="1">
        <w:r w:rsidRPr="00E9527E">
          <w:rPr>
            <w:rFonts w:ascii="Arial" w:eastAsia="Times New Roman" w:hAnsi="Arial" w:cs="Arial"/>
            <w:b/>
            <w:bCs/>
            <w:color w:val="666666"/>
            <w:sz w:val="45"/>
            <w:u w:val="single"/>
            <w:lang w:eastAsia="tr-TR"/>
          </w:rPr>
          <w:t>ENERJİ</w:t>
        </w:r>
      </w:hyperlink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Enerji tasarrufu sağlar.</w:t>
      </w:r>
    </w:p>
    <w:p w:rsidR="00E9527E" w:rsidRPr="00E9527E" w:rsidRDefault="00E9527E" w:rsidP="00E9527E">
      <w:pPr>
        <w:numPr>
          <w:ilvl w:val="0"/>
          <w:numId w:val="2"/>
        </w:numPr>
        <w:shd w:val="clear" w:color="auto" w:fill="FFFFFF"/>
        <w:spacing w:after="0" w:line="0" w:lineRule="auto"/>
        <w:ind w:left="-744" w:right="-744"/>
        <w:outlineLvl w:val="4"/>
        <w:rPr>
          <w:rFonts w:ascii="Arial" w:eastAsia="Times New Roman" w:hAnsi="Arial" w:cs="Arial"/>
          <w:b/>
          <w:bCs/>
          <w:color w:val="666666"/>
          <w:sz w:val="45"/>
          <w:szCs w:val="45"/>
          <w:lang w:eastAsia="tr-TR"/>
        </w:rPr>
      </w:pPr>
      <w:hyperlink r:id="rId10" w:history="1">
        <w:r w:rsidRPr="00E9527E">
          <w:rPr>
            <w:rFonts w:ascii="Arial" w:eastAsia="Times New Roman" w:hAnsi="Arial" w:cs="Arial"/>
            <w:b/>
            <w:bCs/>
            <w:color w:val="666666"/>
            <w:sz w:val="45"/>
            <w:u w:val="single"/>
            <w:lang w:eastAsia="tr-TR"/>
          </w:rPr>
          <w:t>DOĞAL</w:t>
        </w:r>
      </w:hyperlink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Doğal kaynakları korur.</w:t>
      </w:r>
    </w:p>
    <w:p w:rsidR="00E9527E" w:rsidRPr="00E9527E" w:rsidRDefault="00E9527E" w:rsidP="00E9527E">
      <w:pPr>
        <w:numPr>
          <w:ilvl w:val="0"/>
          <w:numId w:val="2"/>
        </w:numPr>
        <w:shd w:val="clear" w:color="auto" w:fill="FFFFFF"/>
        <w:spacing w:after="0" w:line="0" w:lineRule="auto"/>
        <w:ind w:left="-744" w:right="-744"/>
        <w:outlineLvl w:val="4"/>
        <w:rPr>
          <w:rFonts w:ascii="Arial" w:eastAsia="Times New Roman" w:hAnsi="Arial" w:cs="Arial"/>
          <w:b/>
          <w:bCs/>
          <w:color w:val="666666"/>
          <w:sz w:val="45"/>
          <w:szCs w:val="45"/>
          <w:lang w:eastAsia="tr-TR"/>
        </w:rPr>
      </w:pPr>
      <w:hyperlink r:id="rId11" w:history="1">
        <w:r w:rsidRPr="00E9527E">
          <w:rPr>
            <w:rFonts w:ascii="Arial" w:eastAsia="Times New Roman" w:hAnsi="Arial" w:cs="Arial"/>
            <w:b/>
            <w:bCs/>
            <w:color w:val="666666"/>
            <w:sz w:val="45"/>
            <w:u w:val="single"/>
            <w:lang w:eastAsia="tr-TR"/>
          </w:rPr>
          <w:t>DEPOLAMA</w:t>
        </w:r>
      </w:hyperlink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Atık Depolama alanına ihtiyacı azaltır.</w:t>
      </w:r>
    </w:p>
    <w:p w:rsidR="00E9527E" w:rsidRPr="00E9527E" w:rsidRDefault="00E9527E" w:rsidP="00E9527E">
      <w:pPr>
        <w:numPr>
          <w:ilvl w:val="0"/>
          <w:numId w:val="2"/>
        </w:numPr>
        <w:shd w:val="clear" w:color="auto" w:fill="FFFFFF"/>
        <w:spacing w:after="0" w:line="0" w:lineRule="auto"/>
        <w:ind w:left="-744" w:right="-744"/>
        <w:outlineLvl w:val="4"/>
        <w:rPr>
          <w:rFonts w:ascii="Arial" w:eastAsia="Times New Roman" w:hAnsi="Arial" w:cs="Arial"/>
          <w:b/>
          <w:bCs/>
          <w:color w:val="666666"/>
          <w:sz w:val="45"/>
          <w:szCs w:val="45"/>
          <w:lang w:eastAsia="tr-TR"/>
        </w:rPr>
      </w:pPr>
      <w:hyperlink r:id="rId12" w:history="1">
        <w:r w:rsidRPr="00E9527E">
          <w:rPr>
            <w:rFonts w:ascii="Arial" w:eastAsia="Times New Roman" w:hAnsi="Arial" w:cs="Arial"/>
            <w:b/>
            <w:bCs/>
            <w:color w:val="666666"/>
            <w:sz w:val="45"/>
            <w:u w:val="single"/>
            <w:lang w:eastAsia="tr-TR"/>
          </w:rPr>
          <w:t>KİRLİLİK</w:t>
        </w:r>
      </w:hyperlink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Çevre kirliliğini önler.</w:t>
      </w:r>
    </w:p>
    <w:p w:rsidR="00E9527E" w:rsidRPr="00E9527E" w:rsidRDefault="00E9527E" w:rsidP="00E9527E">
      <w:pPr>
        <w:numPr>
          <w:ilvl w:val="0"/>
          <w:numId w:val="2"/>
        </w:numPr>
        <w:shd w:val="clear" w:color="auto" w:fill="FFFFFF"/>
        <w:spacing w:after="0" w:line="0" w:lineRule="auto"/>
        <w:ind w:left="-744" w:right="-744"/>
        <w:outlineLvl w:val="4"/>
        <w:rPr>
          <w:rFonts w:ascii="Arial" w:eastAsia="Times New Roman" w:hAnsi="Arial" w:cs="Arial"/>
          <w:b/>
          <w:bCs/>
          <w:color w:val="666666"/>
          <w:sz w:val="45"/>
          <w:szCs w:val="45"/>
          <w:lang w:eastAsia="tr-TR"/>
        </w:rPr>
      </w:pPr>
      <w:hyperlink r:id="rId13" w:history="1">
        <w:r w:rsidRPr="00E9527E">
          <w:rPr>
            <w:rFonts w:ascii="Arial" w:eastAsia="Times New Roman" w:hAnsi="Arial" w:cs="Arial"/>
            <w:b/>
            <w:bCs/>
            <w:color w:val="666666"/>
            <w:sz w:val="45"/>
            <w:u w:val="single"/>
            <w:lang w:eastAsia="tr-TR"/>
          </w:rPr>
          <w:t>VERİMLİLİK</w:t>
        </w:r>
      </w:hyperlink>
    </w:p>
    <w:p w:rsidR="00E9527E" w:rsidRPr="00E9527E" w:rsidRDefault="00E9527E" w:rsidP="00E9527E">
      <w:pPr>
        <w:shd w:val="clear" w:color="auto" w:fill="FFFFFF"/>
        <w:spacing w:after="0" w:line="596" w:lineRule="atLeast"/>
        <w:ind w:left="-744" w:right="-744"/>
        <w:rPr>
          <w:rFonts w:ascii="Arial" w:eastAsia="Times New Roman" w:hAnsi="Arial" w:cs="Arial"/>
          <w:color w:val="555555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color w:val="555555"/>
          <w:sz w:val="37"/>
          <w:szCs w:val="37"/>
          <w:lang w:eastAsia="tr-TR"/>
        </w:rPr>
        <w:t>Temiz ortam kaynaklı performans ve verimliliği arttırır.</w:t>
      </w:r>
    </w:p>
    <w:p w:rsid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</w:p>
    <w:p w:rsidR="00E9527E" w:rsidRDefault="00E9527E" w:rsidP="00E9527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</w:p>
    <w:p w:rsidR="00E9527E" w:rsidRP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  <w:r w:rsidRPr="00E9527E"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  <w:lastRenderedPageBreak/>
        <w:t>ATIK </w:t>
      </w:r>
      <w:r w:rsidRPr="00E9527E">
        <w:rPr>
          <w:rFonts w:ascii="Arial" w:eastAsia="Times New Roman" w:hAnsi="Arial" w:cs="Arial"/>
          <w:b/>
          <w:bCs/>
          <w:caps/>
          <w:color w:val="9CC900"/>
          <w:sz w:val="75"/>
          <w:szCs w:val="75"/>
          <w:lang w:eastAsia="tr-TR"/>
        </w:rPr>
        <w:t>KAZANIMLARI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t>1 Ton </w:t>
      </w: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br/>
      </w:r>
      <w:proofErr w:type="gramStart"/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t>Kağıt</w:t>
      </w:r>
      <w:proofErr w:type="gramEnd"/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17 ağacın kesilmesi önlenir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 xml:space="preserve">4.100 </w:t>
      </w:r>
      <w:proofErr w:type="spell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Kwh</w:t>
      </w:r>
      <w:proofErr w:type="spell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enerji tasarrufu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177 kg daha az sera gazı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28 m3 su tasarrufu sağlanır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2,5 m3 depolama alanından tasarruf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t xml:space="preserve">1 Ton 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t>Plastik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5.744 </w:t>
      </w:r>
      <w:proofErr w:type="spell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Kwh</w:t>
      </w:r>
      <w:proofErr w:type="spell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enerji tasarrufu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41 kg daha az sera gazı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</w:r>
      <w:proofErr w:type="gram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16.3</w:t>
      </w:r>
      <w:proofErr w:type="gram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varil daha az petrol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23 m3 depolama alanından tasarruf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lastRenderedPageBreak/>
        <w:t>1 Ton </w:t>
      </w: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br/>
        <w:t>Atık Cam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after="0"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42 </w:t>
      </w:r>
      <w:proofErr w:type="spell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Kwh</w:t>
      </w:r>
      <w:proofErr w:type="spell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enerji tasarrufu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30 kg daha az sera gazı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0.12 varil daha az petrol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</w:r>
      <w:proofErr w:type="gram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1.5</w:t>
      </w:r>
      <w:proofErr w:type="gram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m3 depolama alanından tasarruf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%30 hammadde tasarrufu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</w:p>
    <w:p w:rsidR="00E9527E" w:rsidRDefault="00E9527E" w:rsidP="00E9527E">
      <w:pPr>
        <w:numPr>
          <w:ilvl w:val="0"/>
          <w:numId w:val="3"/>
        </w:numPr>
        <w:shd w:val="clear" w:color="auto" w:fill="FFFFFF"/>
        <w:spacing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9CC900"/>
          <w:sz w:val="124"/>
          <w:szCs w:val="124"/>
          <w:lang w:eastAsia="tr-TR"/>
        </w:rPr>
        <w:t>1 Ton Metal</w:t>
      </w:r>
    </w:p>
    <w:p w:rsidR="00E9527E" w:rsidRPr="00E9527E" w:rsidRDefault="00E9527E" w:rsidP="00E9527E">
      <w:pPr>
        <w:numPr>
          <w:ilvl w:val="0"/>
          <w:numId w:val="3"/>
        </w:numPr>
        <w:shd w:val="clear" w:color="auto" w:fill="FFFFFF"/>
        <w:spacing w:line="695" w:lineRule="atLeast"/>
        <w:ind w:left="-744" w:right="-744"/>
        <w:jc w:val="center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642 </w:t>
      </w:r>
      <w:proofErr w:type="spell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Kwh</w:t>
      </w:r>
      <w:proofErr w:type="spell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enerji tasarrufu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95 kg daha az sera gazı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</w:r>
      <w:proofErr w:type="gramStart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>1.8</w:t>
      </w:r>
      <w:proofErr w:type="gramEnd"/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t xml:space="preserve"> varil daha az petrol </w:t>
      </w:r>
      <w:r w:rsidRPr="00E9527E">
        <w:rPr>
          <w:rFonts w:ascii="Arial" w:eastAsia="Times New Roman" w:hAnsi="Arial" w:cs="Arial"/>
          <w:b/>
          <w:bCs/>
          <w:color w:val="333333"/>
          <w:sz w:val="37"/>
          <w:szCs w:val="37"/>
          <w:lang w:eastAsia="tr-TR"/>
        </w:rPr>
        <w:br/>
        <w:t>3 m3 depolama alanından tasarruf</w:t>
      </w:r>
    </w:p>
    <w:p w:rsidR="00E9527E" w:rsidRP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</w:p>
    <w:p w:rsidR="00E9527E" w:rsidRPr="00E9527E" w:rsidRDefault="00E9527E" w:rsidP="00E9527E">
      <w:pPr>
        <w:numPr>
          <w:ilvl w:val="0"/>
          <w:numId w:val="4"/>
        </w:numPr>
        <w:shd w:val="clear" w:color="auto" w:fill="9CC900"/>
        <w:spacing w:after="0" w:line="695" w:lineRule="atLeast"/>
        <w:ind w:left="-621" w:right="-621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666666"/>
          <w:sz w:val="37"/>
          <w:szCs w:val="37"/>
          <w:lang w:eastAsia="tr-TR"/>
        </w:rPr>
        <w:lastRenderedPageBreak/>
        <w:drawing>
          <wp:inline distT="0" distB="0" distL="0" distR="0">
            <wp:extent cx="4430395" cy="3720465"/>
            <wp:effectExtent l="19050" t="0" r="8255" b="0"/>
            <wp:docPr id="5" name="Resim 5" descr="http://sifiratik.gov.tr/extra-images/kurumsal/atik-projesi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firatik.gov.tr/extra-images/kurumsal/atik-projesi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numPr>
          <w:ilvl w:val="0"/>
          <w:numId w:val="4"/>
        </w:numPr>
        <w:shd w:val="clear" w:color="auto" w:fill="9CC900"/>
        <w:spacing w:after="0" w:line="695" w:lineRule="atLeast"/>
        <w:ind w:left="-621" w:right="-621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666666"/>
          <w:sz w:val="37"/>
          <w:szCs w:val="37"/>
          <w:lang w:eastAsia="tr-TR"/>
        </w:rPr>
        <w:drawing>
          <wp:inline distT="0" distB="0" distL="0" distR="0">
            <wp:extent cx="4430395" cy="3720465"/>
            <wp:effectExtent l="19050" t="0" r="8255" b="0"/>
            <wp:docPr id="6" name="Resim 6" descr="http://sifiratik.gov.tr/extra-images/kurumsal/bakanlikta-sifiratik2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firatik.gov.tr/extra-images/kurumsal/bakanlikta-sifiratik2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numPr>
          <w:ilvl w:val="0"/>
          <w:numId w:val="4"/>
        </w:numPr>
        <w:shd w:val="clear" w:color="auto" w:fill="9CC900"/>
        <w:spacing w:after="0" w:line="695" w:lineRule="atLeast"/>
        <w:ind w:left="-621" w:right="-621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666666"/>
          <w:sz w:val="37"/>
          <w:szCs w:val="37"/>
          <w:lang w:eastAsia="tr-TR"/>
        </w:rPr>
        <w:lastRenderedPageBreak/>
        <w:drawing>
          <wp:inline distT="0" distB="0" distL="0" distR="0">
            <wp:extent cx="4430395" cy="3720465"/>
            <wp:effectExtent l="19050" t="0" r="8255" b="0"/>
            <wp:docPr id="7" name="Resim 7" descr="http://sifiratik.gov.tr/extra-images/kurumsal/elkitapcigi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firatik.gov.tr/extra-images/kurumsal/elkitapcigi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numPr>
          <w:ilvl w:val="0"/>
          <w:numId w:val="4"/>
        </w:numPr>
        <w:shd w:val="clear" w:color="auto" w:fill="9CC900"/>
        <w:spacing w:after="0" w:line="695" w:lineRule="atLeast"/>
        <w:ind w:left="-621" w:right="-621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666666"/>
          <w:sz w:val="37"/>
          <w:szCs w:val="37"/>
          <w:lang w:eastAsia="tr-TR"/>
        </w:rPr>
        <w:drawing>
          <wp:inline distT="0" distB="0" distL="0" distR="0">
            <wp:extent cx="4430395" cy="3720465"/>
            <wp:effectExtent l="19050" t="0" r="8255" b="0"/>
            <wp:docPr id="8" name="Resim 8" descr="http://sifiratik.gov.tr/extra-images/kurumsal/kayip-kitapcigi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ifiratik.gov.tr/extra-images/kurumsal/kayip-kitapcigi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</w:p>
    <w:p w:rsid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</w:p>
    <w:p w:rsidR="00E9527E" w:rsidRPr="00E9527E" w:rsidRDefault="00E9527E" w:rsidP="00E9527E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</w:pPr>
      <w:r w:rsidRPr="00E9527E">
        <w:rPr>
          <w:rFonts w:ascii="Arial" w:eastAsia="Times New Roman" w:hAnsi="Arial" w:cs="Arial"/>
          <w:b/>
          <w:bCs/>
          <w:caps/>
          <w:color w:val="000000"/>
          <w:sz w:val="75"/>
          <w:szCs w:val="75"/>
          <w:lang w:eastAsia="tr-TR"/>
        </w:rPr>
        <w:lastRenderedPageBreak/>
        <w:t>NASIL </w:t>
      </w:r>
      <w:r w:rsidRPr="00E9527E">
        <w:rPr>
          <w:rFonts w:ascii="Arial" w:eastAsia="Times New Roman" w:hAnsi="Arial" w:cs="Arial"/>
          <w:b/>
          <w:bCs/>
          <w:caps/>
          <w:color w:val="9CC900"/>
          <w:sz w:val="75"/>
          <w:szCs w:val="75"/>
          <w:lang w:eastAsia="tr-TR"/>
        </w:rPr>
        <w:t>BAŞLANIR?</w:t>
      </w:r>
    </w:p>
    <w:p w:rsidR="00E9527E" w:rsidRPr="00E9527E" w:rsidRDefault="00E9527E" w:rsidP="00E9527E">
      <w:pPr>
        <w:numPr>
          <w:ilvl w:val="0"/>
          <w:numId w:val="5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drawing>
          <wp:inline distT="0" distB="0" distL="0" distR="0">
            <wp:extent cx="3436620" cy="2396490"/>
            <wp:effectExtent l="19050" t="0" r="0" b="0"/>
            <wp:docPr id="9" name="Resim 9" descr="http://sifiratik.gov.tr/extra-images/nasilBaslanir/eskimeden-yenil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firatik.gov.tr/extra-images/nasilBaslanir/eskimeden-yenilem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Eskimeden yenileme</w:t>
      </w:r>
    </w:p>
    <w:p w:rsidR="00E9527E" w:rsidRPr="00E9527E" w:rsidRDefault="00E9527E" w:rsidP="00E9527E">
      <w:pPr>
        <w:numPr>
          <w:ilvl w:val="0"/>
          <w:numId w:val="5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drawing>
          <wp:inline distT="0" distB="0" distL="0" distR="0">
            <wp:extent cx="3436620" cy="2396490"/>
            <wp:effectExtent l="19050" t="0" r="0" b="0"/>
            <wp:docPr id="10" name="Resim 10" descr="http://sifiratik.gov.tr/extra-images/nasilBaslanir/pazarlis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firatik.gov.tr/extra-images/nasilBaslanir/pazarlistes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Tüketim alışkanlıklarını gözden geçir</w:t>
      </w:r>
    </w:p>
    <w:p w:rsidR="00E9527E" w:rsidRPr="00E9527E" w:rsidRDefault="00E9527E" w:rsidP="00E9527E">
      <w:pPr>
        <w:numPr>
          <w:ilvl w:val="0"/>
          <w:numId w:val="5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lastRenderedPageBreak/>
        <w:drawing>
          <wp:inline distT="0" distB="0" distL="0" distR="0">
            <wp:extent cx="3436620" cy="2396490"/>
            <wp:effectExtent l="19050" t="0" r="0" b="0"/>
            <wp:docPr id="11" name="Resim 11" descr="http://sifiratik.gov.tr/extra-images/nasilBaslanir/kom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ifiratik.gov.tr/extra-images/nasilBaslanir/kompos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proofErr w:type="spellStart"/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Kompost</w:t>
      </w:r>
      <w:proofErr w:type="spellEnd"/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 xml:space="preserve"> yap</w:t>
      </w:r>
    </w:p>
    <w:p w:rsidR="00E9527E" w:rsidRPr="00E9527E" w:rsidRDefault="00E9527E" w:rsidP="00E9527E">
      <w:pPr>
        <w:numPr>
          <w:ilvl w:val="0"/>
          <w:numId w:val="6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drawing>
          <wp:inline distT="0" distB="0" distL="0" distR="0">
            <wp:extent cx="3436620" cy="2396490"/>
            <wp:effectExtent l="19050" t="0" r="0" b="0"/>
            <wp:docPr id="12" name="Resim 12" descr="http://sifiratik.gov.tr/extra-images/nasilBaslanir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ifiratik.gov.tr/extra-images/nasilBaslanir/tshir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İhtiyacından fazlasını satın alma</w:t>
      </w:r>
    </w:p>
    <w:p w:rsidR="00E9527E" w:rsidRPr="00E9527E" w:rsidRDefault="00E9527E" w:rsidP="00E9527E">
      <w:pPr>
        <w:numPr>
          <w:ilvl w:val="0"/>
          <w:numId w:val="6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drawing>
          <wp:inline distT="0" distB="0" distL="0" distR="0">
            <wp:extent cx="3436620" cy="2396490"/>
            <wp:effectExtent l="19050" t="0" r="0" b="0"/>
            <wp:docPr id="13" name="Resim 13" descr="http://sifiratik.gov.tr/extra-images/nasilBaslanir/tamir-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ifiratik.gov.tr/extra-images/nasilBaslanir/tamir-e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Tamir et</w:t>
      </w:r>
    </w:p>
    <w:p w:rsidR="00E9527E" w:rsidRPr="00E9527E" w:rsidRDefault="00E9527E" w:rsidP="00E9527E">
      <w:pPr>
        <w:numPr>
          <w:ilvl w:val="0"/>
          <w:numId w:val="6"/>
        </w:numPr>
        <w:shd w:val="clear" w:color="auto" w:fill="FFFFFF"/>
        <w:spacing w:after="0" w:line="695" w:lineRule="atLeast"/>
        <w:ind w:left="-744" w:right="-744"/>
        <w:rPr>
          <w:rFonts w:ascii="Arial" w:eastAsia="Times New Roman" w:hAnsi="Arial" w:cs="Arial"/>
          <w:color w:val="979CA4"/>
          <w:sz w:val="37"/>
          <w:szCs w:val="37"/>
          <w:lang w:eastAsia="tr-TR"/>
        </w:rPr>
      </w:pPr>
      <w:r>
        <w:rPr>
          <w:rFonts w:ascii="Arial" w:eastAsia="Times New Roman" w:hAnsi="Arial" w:cs="Arial"/>
          <w:noProof/>
          <w:color w:val="979CA4"/>
          <w:sz w:val="37"/>
          <w:szCs w:val="37"/>
          <w:lang w:eastAsia="tr-TR"/>
        </w:rPr>
        <w:lastRenderedPageBreak/>
        <w:drawing>
          <wp:inline distT="0" distB="0" distL="0" distR="0">
            <wp:extent cx="3436620" cy="2396490"/>
            <wp:effectExtent l="19050" t="0" r="0" b="0"/>
            <wp:docPr id="14" name="Resim 14" descr="http://sifiratik.gov.tr/extra-images/nasilBaslanir/copunu-ayri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ifiratik.gov.tr/extra-images/nasilBaslanir/copunu-ayristi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7E" w:rsidRPr="00E9527E" w:rsidRDefault="00E9527E" w:rsidP="00E9527E">
      <w:pPr>
        <w:shd w:val="clear" w:color="auto" w:fill="FFFFFF"/>
        <w:spacing w:after="397" w:line="240" w:lineRule="auto"/>
        <w:ind w:left="-744" w:right="-744"/>
        <w:outlineLvl w:val="3"/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</w:pPr>
      <w:r w:rsidRPr="00E9527E">
        <w:rPr>
          <w:rFonts w:ascii="Arial" w:eastAsia="Times New Roman" w:hAnsi="Arial" w:cs="Arial"/>
          <w:b/>
          <w:bCs/>
          <w:color w:val="666666"/>
          <w:sz w:val="50"/>
          <w:szCs w:val="50"/>
          <w:lang w:eastAsia="tr-TR"/>
        </w:rPr>
        <w:t>Atığını kaynağında ayrıştır</w:t>
      </w:r>
    </w:p>
    <w:p w:rsidR="005B1E2A" w:rsidRPr="00E9527E" w:rsidRDefault="005B1E2A" w:rsidP="00E9527E"/>
    <w:sectPr w:rsidR="005B1E2A" w:rsidRPr="00E9527E" w:rsidSect="00E3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24A"/>
    <w:multiLevelType w:val="multilevel"/>
    <w:tmpl w:val="569A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5123D"/>
    <w:multiLevelType w:val="multilevel"/>
    <w:tmpl w:val="E49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27109"/>
    <w:multiLevelType w:val="multilevel"/>
    <w:tmpl w:val="523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B4A3E"/>
    <w:multiLevelType w:val="multilevel"/>
    <w:tmpl w:val="031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F430D"/>
    <w:multiLevelType w:val="multilevel"/>
    <w:tmpl w:val="F528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3048E"/>
    <w:multiLevelType w:val="multilevel"/>
    <w:tmpl w:val="A61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E2A"/>
    <w:rsid w:val="005B1E2A"/>
    <w:rsid w:val="00E365C4"/>
    <w:rsid w:val="00E86117"/>
    <w:rsid w:val="00E9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C4"/>
  </w:style>
  <w:style w:type="paragraph" w:styleId="Balk1">
    <w:name w:val="heading 1"/>
    <w:basedOn w:val="Normal"/>
    <w:link w:val="Balk1Char"/>
    <w:uiPriority w:val="9"/>
    <w:qFormat/>
    <w:rsid w:val="00E95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95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E95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E952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E2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E952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9527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9527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9527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52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viromentspancontent">
    <w:name w:val="enviromentspancontent"/>
    <w:basedOn w:val="VarsaylanParagrafYazTipi"/>
    <w:rsid w:val="00E9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50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928">
              <w:marLeft w:val="0"/>
              <w:marRight w:val="0"/>
              <w:marTop w:val="0"/>
              <w:marBottom w:val="12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807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685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420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929">
                              <w:marLeft w:val="0"/>
                              <w:marRight w:val="0"/>
                              <w:marTop w:val="0"/>
                              <w:marBottom w:val="19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7557">
                              <w:marLeft w:val="0"/>
                              <w:marRight w:val="0"/>
                              <w:marTop w:val="0"/>
                              <w:marBottom w:val="9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363">
                      <w:marLeft w:val="0"/>
                      <w:marRight w:val="0"/>
                      <w:marTop w:val="0"/>
                      <w:marBottom w:val="19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912">
                      <w:marLeft w:val="-372"/>
                      <w:marRight w:val="-3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27437">
                              <w:marLeft w:val="0"/>
                              <w:marRight w:val="0"/>
                              <w:marTop w:val="0"/>
                              <w:marBottom w:val="19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  <w:div w:id="4554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  <w:div w:id="6766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  <w:div w:id="19648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  <w:div w:id="17415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  <w:div w:id="9184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25" w:color="ECECEC"/>
                                    <w:bottom w:val="single" w:sz="12" w:space="24" w:color="ECECEC"/>
                                    <w:right w:val="single" w:sz="12" w:space="25" w:color="ECEC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ifiratik.gov.tr/" TargetMode="External"/><Relationship Id="rId18" Type="http://schemas.openxmlformats.org/officeDocument/2006/relationships/hyperlink" Target="http://webdosya.csb.gov.tr/db/sifiratik/menu/kitapcik_20180604103105.pdf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://sifiratik.gov.tr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sifiratik.csb.gov.tr/bakanlikta-sifir-atik-i-80195" TargetMode="External"/><Relationship Id="rId20" Type="http://schemas.openxmlformats.org/officeDocument/2006/relationships/hyperlink" Target="http://webdosya.csb.gov.tr/db/sifiratik/icerikler/s-f-r-at-k_131631711370675421-20180606132354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ifiratik.gov.tr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ifiratik.gov.tr/index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sifiratik.gov.tr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sifiratik.gov.tr/" TargetMode="External"/><Relationship Id="rId14" Type="http://schemas.openxmlformats.org/officeDocument/2006/relationships/hyperlink" Target="http://webdosya.csb.gov.tr/db/sifiratik/icerikler/2017-faal-yet-raporu-20180705131216.pdf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184</Words>
  <Characters>1049</Characters>
  <Application>Microsoft Office Word</Application>
  <DocSecurity>0</DocSecurity>
  <Lines>8</Lines>
  <Paragraphs>2</Paragraphs>
  <ScaleCrop>false</ScaleCrop>
  <Company>Silentall.Com Team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2018-09-22T20:31:00Z</cp:lastPrinted>
  <dcterms:created xsi:type="dcterms:W3CDTF">2018-09-22T20:24:00Z</dcterms:created>
  <dcterms:modified xsi:type="dcterms:W3CDTF">2018-09-27T04:21:00Z</dcterms:modified>
</cp:coreProperties>
</file>